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68D3" w:rsidRPr="004A68D3" w:rsidRDefault="004A68D3" w:rsidP="004A68D3">
      <w:pPr>
        <w:widowControl/>
        <w:jc w:val="center"/>
        <w:textAlignment w:val="baseline"/>
        <w:rPr>
          <w:rFonts w:ascii="Times New Roman" w:eastAsia="標楷體" w:hAnsi="Times New Roman"/>
          <w:color w:val="000000"/>
          <w:kern w:val="0"/>
          <w:sz w:val="40"/>
          <w:szCs w:val="40"/>
        </w:rPr>
      </w:pPr>
      <w:r w:rsidRPr="004A68D3">
        <w:rPr>
          <w:rFonts w:ascii="Times New Roman" w:eastAsia="標楷體" w:hAnsi="Times New Roman"/>
          <w:color w:val="000000"/>
          <w:kern w:val="0"/>
          <w:sz w:val="40"/>
          <w:szCs w:val="40"/>
        </w:rPr>
        <w:t xml:space="preserve">107 </w:t>
      </w:r>
      <w:r w:rsidRPr="004A68D3">
        <w:rPr>
          <w:rFonts w:ascii="Times New Roman" w:eastAsia="標楷體" w:hAnsi="Times New Roman"/>
          <w:color w:val="000000"/>
          <w:kern w:val="0"/>
          <w:sz w:val="40"/>
          <w:szCs w:val="40"/>
        </w:rPr>
        <w:t>年全國語文競賽原住民族語朗讀【初鹿卑南語】</w:t>
      </w:r>
      <w:r w:rsidRPr="004A68D3">
        <w:rPr>
          <w:rFonts w:ascii="Times New Roman" w:eastAsia="標楷體" w:hAnsi="Times New Roman"/>
          <w:color w:val="000000"/>
          <w:kern w:val="0"/>
          <w:sz w:val="40"/>
          <w:szCs w:val="40"/>
        </w:rPr>
        <w:t xml:space="preserve"> </w:t>
      </w:r>
      <w:r w:rsidRPr="004A68D3">
        <w:rPr>
          <w:rFonts w:ascii="Times New Roman" w:eastAsia="標楷體" w:hAnsi="Times New Roman"/>
          <w:color w:val="000000"/>
          <w:kern w:val="0"/>
          <w:sz w:val="40"/>
          <w:szCs w:val="40"/>
        </w:rPr>
        <w:t>高中學生組</w:t>
      </w:r>
      <w:r w:rsidRPr="004A68D3">
        <w:rPr>
          <w:rFonts w:ascii="Times New Roman" w:eastAsia="標楷體" w:hAnsi="Times New Roman"/>
          <w:color w:val="000000"/>
          <w:kern w:val="0"/>
          <w:sz w:val="40"/>
          <w:szCs w:val="40"/>
        </w:rPr>
        <w:t xml:space="preserve"> </w:t>
      </w:r>
      <w:r w:rsidRPr="004A68D3">
        <w:rPr>
          <w:rFonts w:ascii="Times New Roman" w:eastAsia="標楷體" w:hAnsi="Times New Roman"/>
          <w:color w:val="000000"/>
          <w:kern w:val="0"/>
          <w:sz w:val="40"/>
          <w:szCs w:val="40"/>
        </w:rPr>
        <w:t>編號</w:t>
      </w:r>
      <w:r w:rsidRPr="004A68D3">
        <w:rPr>
          <w:rFonts w:ascii="Times New Roman" w:eastAsia="標楷體" w:hAnsi="Times New Roman"/>
          <w:color w:val="000000"/>
          <w:kern w:val="0"/>
          <w:sz w:val="40"/>
          <w:szCs w:val="40"/>
        </w:rPr>
        <w:t xml:space="preserve"> 1 </w:t>
      </w:r>
      <w:r w:rsidRPr="004A68D3">
        <w:rPr>
          <w:rFonts w:ascii="Times New Roman" w:eastAsia="標楷體" w:hAnsi="Times New Roman"/>
          <w:color w:val="000000"/>
          <w:kern w:val="0"/>
          <w:sz w:val="40"/>
          <w:szCs w:val="40"/>
        </w:rPr>
        <w:t>號</w:t>
      </w:r>
    </w:p>
    <w:p w:rsidR="004A68D3" w:rsidRPr="004A68D3" w:rsidRDefault="004A68D3" w:rsidP="004A68D3">
      <w:pPr>
        <w:widowControl/>
        <w:jc w:val="center"/>
        <w:textAlignment w:val="baseline"/>
        <w:rPr>
          <w:rFonts w:ascii="Times New Roman" w:hAnsi="Times New Roman"/>
          <w:color w:val="000000"/>
          <w:kern w:val="0"/>
          <w:sz w:val="40"/>
          <w:szCs w:val="40"/>
        </w:rPr>
      </w:pPr>
      <w:r w:rsidRPr="004A68D3">
        <w:rPr>
          <w:rFonts w:ascii="Times New Roman" w:hAnsi="Times New Roman"/>
          <w:color w:val="000000"/>
          <w:kern w:val="0"/>
          <w:sz w:val="40"/>
          <w:szCs w:val="40"/>
        </w:rPr>
        <w:t>nanta piningaiyan</w:t>
      </w:r>
    </w:p>
    <w:p w:rsidR="00836799" w:rsidRDefault="00836799" w:rsidP="004A68D3">
      <w:pPr>
        <w:widowControl/>
        <w:spacing w:line="520" w:lineRule="atLeast"/>
        <w:jc w:val="both"/>
        <w:textAlignment w:val="baseline"/>
        <w:rPr>
          <w:rFonts w:ascii="inherit" w:hAnsi="inherit" w:hint="eastAsia"/>
          <w:color w:val="000000"/>
          <w:kern w:val="0"/>
          <w:sz w:val="32"/>
          <w:szCs w:val="32"/>
          <w:bdr w:val="none" w:sz="0" w:space="0" w:color="auto" w:frame="1"/>
        </w:rPr>
        <w:sectPr w:rsidR="00836799" w:rsidSect="004A68D3">
          <w:pgSz w:w="23814" w:h="16839" w:orient="landscape" w:code="8"/>
          <w:pgMar w:top="1134" w:right="1474" w:bottom="1134" w:left="1474" w:header="851" w:footer="992" w:gutter="0"/>
          <w:cols w:space="425"/>
          <w:docGrid w:type="lines" w:linePitch="360"/>
        </w:sectPr>
      </w:pPr>
    </w:p>
    <w:p w:rsidR="004A68D3" w:rsidRPr="004A68D3" w:rsidRDefault="004A68D3" w:rsidP="00836799">
      <w:pPr>
        <w:widowControl/>
        <w:spacing w:line="660" w:lineRule="exact"/>
        <w:ind w:firstLineChars="200" w:firstLine="640"/>
        <w:jc w:val="both"/>
        <w:textAlignment w:val="baseline"/>
        <w:rPr>
          <w:rFonts w:ascii="Times New Roman" w:hAnsi="Times New Roman"/>
          <w:color w:val="000000"/>
          <w:kern w:val="0"/>
          <w:sz w:val="32"/>
          <w:szCs w:val="32"/>
        </w:rPr>
      </w:pPr>
      <w:r w:rsidRPr="004A68D3">
        <w:rPr>
          <w:rFonts w:ascii="Times New Roman" w:hAnsi="Times New Roman"/>
          <w:color w:val="000000"/>
          <w:kern w:val="0"/>
          <w:sz w:val="32"/>
          <w:szCs w:val="32"/>
          <w:bdr w:val="none" w:sz="0" w:space="0" w:color="auto" w:frame="1"/>
        </w:rPr>
        <w:t xml:space="preserve">naniyam ngaimuvelin pidaya lra kuzule </w:t>
      </w:r>
      <w:r w:rsidR="00836799" w:rsidRPr="004A68D3">
        <w:rPr>
          <w:rFonts w:ascii="Times New Roman" w:hAnsi="Times New Roman"/>
          <w:color w:val="000000"/>
          <w:kern w:val="0"/>
          <w:sz w:val="32"/>
          <w:szCs w:val="32"/>
          <w:bdr w:val="none" w:sz="0" w:space="0" w:color="auto" w:frame="1"/>
        </w:rPr>
        <w:t>’</w:t>
      </w:r>
      <w:r w:rsidRPr="004A68D3">
        <w:rPr>
          <w:rFonts w:ascii="Times New Roman" w:hAnsi="Times New Roman"/>
          <w:color w:val="000000"/>
          <w:kern w:val="0"/>
          <w:sz w:val="32"/>
          <w:szCs w:val="32"/>
          <w:bdr w:val="none" w:sz="0" w:space="0" w:color="auto" w:frame="1"/>
        </w:rPr>
        <w:t>ami, iniyan ta lra za kuwarelrangan za kemayaydan kazu zi wasay, papida na mitrepa kana mi tinakesayan za ngai na trau naniyam ngai tu pakiruwayaranay kani punapunan peniya “</w:t>
      </w:r>
      <w:r w:rsidR="00836799" w:rsidRPr="00836799">
        <w:rPr>
          <w:rFonts w:ascii="Times New Roman" w:hAnsi="Times New Roman"/>
          <w:color w:val="000000"/>
          <w:kern w:val="0"/>
          <w:sz w:val="32"/>
          <w:szCs w:val="32"/>
          <w:bdr w:val="none" w:sz="0" w:space="0" w:color="auto" w:frame="1"/>
        </w:rPr>
        <w:t xml:space="preserve"> </w:t>
      </w:r>
      <w:r w:rsidRPr="004A68D3">
        <w:rPr>
          <w:rFonts w:ascii="Times New Roman" w:hAnsi="Times New Roman"/>
          <w:color w:val="000000"/>
          <w:kern w:val="0"/>
          <w:sz w:val="32"/>
          <w:szCs w:val="32"/>
          <w:bdr w:val="none" w:sz="0" w:space="0" w:color="auto" w:frame="1"/>
        </w:rPr>
        <w:t>mawnay kezet na lratar ngai za niremudayan</w:t>
      </w:r>
      <w:r w:rsidR="00836799" w:rsidRPr="00836799">
        <w:rPr>
          <w:rFonts w:ascii="Times New Roman" w:hAnsi="Times New Roman"/>
          <w:color w:val="000000"/>
          <w:kern w:val="0"/>
          <w:sz w:val="32"/>
          <w:szCs w:val="32"/>
          <w:bdr w:val="none" w:sz="0" w:space="0" w:color="auto" w:frame="1"/>
        </w:rPr>
        <w:t xml:space="preserve"> </w:t>
      </w:r>
      <w:r w:rsidRPr="004A68D3">
        <w:rPr>
          <w:rFonts w:ascii="Times New Roman" w:hAnsi="Times New Roman"/>
          <w:color w:val="000000"/>
          <w:kern w:val="0"/>
          <w:sz w:val="32"/>
          <w:szCs w:val="32"/>
          <w:bdr w:val="none" w:sz="0" w:space="0" w:color="auto" w:frame="1"/>
        </w:rPr>
        <w:t>”,</w:t>
      </w:r>
      <w:r w:rsidR="00836799" w:rsidRPr="00836799">
        <w:rPr>
          <w:rFonts w:ascii="Times New Roman" w:hAnsi="Times New Roman"/>
          <w:color w:val="000000"/>
          <w:kern w:val="0"/>
          <w:sz w:val="32"/>
          <w:szCs w:val="32"/>
          <w:bdr w:val="none" w:sz="0" w:space="0" w:color="auto" w:frame="1"/>
        </w:rPr>
        <w:t xml:space="preserve"> </w:t>
      </w:r>
      <w:r w:rsidRPr="004A68D3">
        <w:rPr>
          <w:rFonts w:ascii="Times New Roman" w:hAnsi="Times New Roman"/>
          <w:color w:val="000000"/>
          <w:kern w:val="0"/>
          <w:sz w:val="32"/>
          <w:szCs w:val="32"/>
          <w:bdr w:val="none" w:sz="0" w:space="0" w:color="auto" w:frame="1"/>
        </w:rPr>
        <w:t>maw i kai peniya i punpunan harem mawmau sasaya mara pinu’ivat kana kanatal ziyan na lratar na piningayan, nantu inuvakaran na dare’ palava kanatu inutralatralawan na zikiw za parekazuwa, zi i Taiwan mu nnta w rakaz kaan ngai makaiyaiyan ziya na lratar.</w:t>
      </w:r>
    </w:p>
    <w:p w:rsidR="004A68D3" w:rsidRPr="004A68D3" w:rsidRDefault="004A68D3" w:rsidP="00836799">
      <w:pPr>
        <w:widowControl/>
        <w:spacing w:line="660" w:lineRule="exact"/>
        <w:ind w:firstLineChars="200" w:firstLine="640"/>
        <w:jc w:val="both"/>
        <w:textAlignment w:val="baseline"/>
        <w:rPr>
          <w:rFonts w:ascii="Times New Roman" w:hAnsi="Times New Roman"/>
          <w:color w:val="000000"/>
          <w:kern w:val="0"/>
          <w:sz w:val="32"/>
          <w:szCs w:val="32"/>
        </w:rPr>
      </w:pPr>
      <w:r w:rsidRPr="004A68D3">
        <w:rPr>
          <w:rFonts w:ascii="Times New Roman" w:hAnsi="Times New Roman"/>
          <w:color w:val="000000"/>
          <w:kern w:val="0"/>
          <w:sz w:val="32"/>
          <w:szCs w:val="32"/>
          <w:bdr w:val="none" w:sz="0" w:space="0" w:color="auto" w:frame="1"/>
        </w:rPr>
        <w:t xml:space="preserve">na pinuyumayan ara saya </w:t>
      </w:r>
      <w:r w:rsidR="00836799" w:rsidRPr="004A68D3">
        <w:rPr>
          <w:rFonts w:ascii="Times New Roman" w:hAnsi="Times New Roman"/>
          <w:color w:val="000000"/>
          <w:kern w:val="0"/>
          <w:sz w:val="32"/>
          <w:szCs w:val="32"/>
        </w:rPr>
        <w:t>’</w:t>
      </w:r>
      <w:r w:rsidRPr="004A68D3">
        <w:rPr>
          <w:rFonts w:ascii="Times New Roman" w:hAnsi="Times New Roman"/>
          <w:color w:val="000000"/>
          <w:kern w:val="0"/>
          <w:sz w:val="32"/>
          <w:szCs w:val="32"/>
          <w:bdr w:val="none" w:sz="0" w:space="0" w:color="auto" w:frame="1"/>
        </w:rPr>
        <w:t>inalra’alrayn mu, ’alrana zakalr maresenenganengan kemay ’ami mu Ulivelivek, mulauz i Puyuma, muzaya mu Kasavsaksn, mukezat mu Katripulr. muvar aparu za marekapat na pinningayan i zekalr, nani na ngai mu mawna muravak i Ulivelivek, Puyuma, Kasavakan, Katripulr marekapat.</w:t>
      </w:r>
    </w:p>
    <w:p w:rsidR="004A68D3" w:rsidRPr="004A68D3" w:rsidRDefault="004A68D3" w:rsidP="00836799">
      <w:pPr>
        <w:widowControl/>
        <w:spacing w:line="660" w:lineRule="exact"/>
        <w:ind w:firstLineChars="200" w:firstLine="640"/>
        <w:jc w:val="both"/>
        <w:textAlignment w:val="baseline"/>
        <w:rPr>
          <w:rFonts w:ascii="Times New Roman" w:hAnsi="Times New Roman"/>
          <w:color w:val="000000"/>
          <w:kern w:val="0"/>
          <w:sz w:val="32"/>
          <w:szCs w:val="32"/>
        </w:rPr>
      </w:pPr>
      <w:r w:rsidRPr="004A68D3">
        <w:rPr>
          <w:rFonts w:ascii="Times New Roman" w:hAnsi="Times New Roman"/>
          <w:color w:val="000000"/>
          <w:kern w:val="0"/>
          <w:sz w:val="32"/>
          <w:szCs w:val="32"/>
          <w:bdr w:val="none" w:sz="0" w:space="0" w:color="auto" w:frame="1"/>
        </w:rPr>
        <w:t xml:space="preserve">ngai za palrivak ’alrayan, iniyan tinililran na ngai, nitaw vinavati na ma’a’izangan tremungulr saya tralsayatraliyan mutrngutrungule. makalrang za manueman za. ami vulan tu sasupay za are’etran kakuwalengan, parepuwan matengetengez na ’emaraw na Dipung i Taywan mu, pukasayaw pakituluz kanantu ipanadam tu hungti, parengay temaraDipung, mavuraw </w:t>
      </w:r>
      <w:r w:rsidRPr="004A68D3">
        <w:rPr>
          <w:rFonts w:ascii="Times New Roman" w:hAnsi="Times New Roman"/>
          <w:color w:val="000000"/>
          <w:kern w:val="0"/>
          <w:sz w:val="32"/>
          <w:szCs w:val="32"/>
          <w:bdr w:val="none" w:sz="0" w:space="0" w:color="auto" w:frame="1"/>
        </w:rPr>
        <w:t>zuwa i Taywan na mingkuk mu palremesaw na trau i Taywan kasassyaw kema tu seliyak</w:t>
      </w:r>
      <w:r w:rsidRPr="004A68D3">
        <w:rPr>
          <w:rFonts w:ascii="Times New Roman" w:hAnsi="Times New Roman"/>
          <w:color w:val="000000"/>
          <w:kern w:val="0"/>
          <w:sz w:val="32"/>
          <w:szCs w:val="32"/>
        </w:rPr>
        <w:t>政策</w:t>
      </w:r>
      <w:r w:rsidR="00D054E0">
        <w:rPr>
          <w:rFonts w:ascii="Times New Roman" w:hAnsi="Times New Roman"/>
          <w:color w:val="000000"/>
          <w:kern w:val="0"/>
          <w:sz w:val="32"/>
          <w:szCs w:val="32"/>
          <w:bdr w:val="none" w:sz="0" w:space="0" w:color="auto" w:frame="1"/>
        </w:rPr>
        <w:t xml:space="preserve">, </w:t>
      </w:r>
      <w:r w:rsidRPr="004A68D3">
        <w:rPr>
          <w:rFonts w:ascii="Times New Roman" w:hAnsi="Times New Roman"/>
          <w:color w:val="000000"/>
          <w:kern w:val="0"/>
          <w:sz w:val="32"/>
          <w:szCs w:val="32"/>
          <w:bdr w:val="none" w:sz="0" w:space="0" w:color="auto" w:frame="1"/>
        </w:rPr>
        <w:t xml:space="preserve">puwapuwayay pakadikadikayaw palremes tu ngai na palrivak </w:t>
      </w:r>
      <w:r w:rsidR="00836799" w:rsidRPr="004A68D3">
        <w:rPr>
          <w:rFonts w:ascii="Times New Roman" w:hAnsi="Times New Roman"/>
          <w:color w:val="000000"/>
          <w:kern w:val="0"/>
          <w:sz w:val="32"/>
          <w:szCs w:val="32"/>
          <w:bdr w:val="none" w:sz="0" w:space="0" w:color="auto" w:frame="1"/>
        </w:rPr>
        <w:t>’</w:t>
      </w:r>
      <w:r w:rsidRPr="004A68D3">
        <w:rPr>
          <w:rFonts w:ascii="Times New Roman" w:hAnsi="Times New Roman"/>
          <w:color w:val="000000"/>
          <w:kern w:val="0"/>
          <w:sz w:val="32"/>
          <w:szCs w:val="32"/>
          <w:bdr w:val="none" w:sz="0" w:space="0" w:color="auto" w:frame="1"/>
        </w:rPr>
        <w:t>aleayan, malremes lra a ngai…pinakapazangal na ngai ini na kakuwayanan, saya a iniyan za ngai za taina na ’alrayan kerepaip za ulra mi kakuwayanan kakuwa ta ziyamaw?</w:t>
      </w:r>
    </w:p>
    <w:p w:rsidR="00836799" w:rsidRDefault="004A68D3" w:rsidP="00836799">
      <w:pPr>
        <w:widowControl/>
        <w:spacing w:line="660" w:lineRule="exact"/>
        <w:ind w:firstLineChars="200" w:firstLine="640"/>
        <w:jc w:val="both"/>
        <w:textAlignment w:val="baseline"/>
        <w:rPr>
          <w:rFonts w:ascii="Times New Roman" w:hAnsi="Times New Roman"/>
          <w:color w:val="000000"/>
          <w:kern w:val="0"/>
          <w:sz w:val="32"/>
          <w:szCs w:val="32"/>
        </w:rPr>
        <w:sectPr w:rsidR="00836799" w:rsidSect="00836799">
          <w:type w:val="continuous"/>
          <w:pgSz w:w="23814" w:h="16839" w:orient="landscape" w:code="8"/>
          <w:pgMar w:top="1134" w:right="1474" w:bottom="1134" w:left="1474" w:header="851" w:footer="992" w:gutter="0"/>
          <w:cols w:num="2" w:space="1200"/>
          <w:docGrid w:type="lines" w:linePitch="360"/>
        </w:sectPr>
      </w:pPr>
      <w:r w:rsidRPr="004A68D3">
        <w:rPr>
          <w:rFonts w:ascii="Times New Roman" w:hAnsi="Times New Roman"/>
          <w:color w:val="000000"/>
          <w:kern w:val="0"/>
          <w:sz w:val="32"/>
          <w:szCs w:val="32"/>
        </w:rPr>
        <w:t xml:space="preserve">a pinuyumayan mu salaw vulay na </w:t>
      </w:r>
      <w:r w:rsidRPr="004A68D3">
        <w:rPr>
          <w:rFonts w:ascii="Times New Roman" w:hAnsi="Times New Roman"/>
          <w:color w:val="000000"/>
          <w:kern w:val="0"/>
          <w:sz w:val="32"/>
          <w:szCs w:val="32"/>
          <w:bdr w:val="none" w:sz="0" w:space="0" w:color="auto" w:frame="1"/>
        </w:rPr>
        <w:t>’</w:t>
      </w:r>
      <w:r w:rsidRPr="004A68D3">
        <w:rPr>
          <w:rFonts w:ascii="Times New Roman" w:hAnsi="Times New Roman"/>
          <w:color w:val="000000"/>
          <w:kern w:val="0"/>
          <w:sz w:val="32"/>
          <w:szCs w:val="32"/>
        </w:rPr>
        <w:t>alrayan, sayhu semenay, tu sepadanay na senay semangalan kana mi Saharan za paresaresan na trautrau aiyan, na mara vu;</w:t>
      </w:r>
      <w:r w:rsidRPr="00836799">
        <w:rPr>
          <w:rFonts w:ascii="Times New Roman" w:hAnsi="Times New Roman"/>
          <w:color w:val="000000"/>
          <w:kern w:val="0"/>
          <w:sz w:val="32"/>
          <w:szCs w:val="32"/>
        </w:rPr>
        <w:t xml:space="preserve"> </w:t>
      </w:r>
      <w:r w:rsidRPr="004A68D3">
        <w:rPr>
          <w:rFonts w:ascii="Times New Roman" w:hAnsi="Times New Roman"/>
          <w:color w:val="000000"/>
          <w:kern w:val="0"/>
          <w:sz w:val="32"/>
          <w:szCs w:val="32"/>
        </w:rPr>
        <w:t xml:space="preserve">avulay </w:t>
      </w:r>
      <w:r w:rsidRPr="00836799">
        <w:rPr>
          <w:rFonts w:ascii="Times New Roman" w:hAnsi="Times New Roman"/>
          <w:color w:val="000000"/>
          <w:kern w:val="0"/>
          <w:sz w:val="32"/>
          <w:szCs w:val="32"/>
        </w:rPr>
        <w:t>i</w:t>
      </w:r>
      <w:r w:rsidRPr="004A68D3">
        <w:rPr>
          <w:rFonts w:ascii="Times New Roman" w:hAnsi="Times New Roman"/>
          <w:color w:val="000000"/>
          <w:kern w:val="0"/>
          <w:sz w:val="32"/>
          <w:szCs w:val="32"/>
        </w:rPr>
        <w:t xml:space="preserve"> katratrau mu, atezanau kana mara inniyaniyan za kinaluves na trau, iniyan za mi trengtreng, </w:t>
      </w:r>
      <w:r w:rsidRPr="004A68D3">
        <w:rPr>
          <w:rFonts w:ascii="Times New Roman" w:hAnsi="Times New Roman"/>
          <w:color w:val="000000"/>
          <w:kern w:val="0"/>
          <w:sz w:val="32"/>
          <w:szCs w:val="32"/>
          <w:bdr w:val="none" w:sz="0" w:space="0" w:color="auto" w:frame="1"/>
        </w:rPr>
        <w:t>’</w:t>
      </w:r>
      <w:r w:rsidRPr="004A68D3">
        <w:rPr>
          <w:rFonts w:ascii="Times New Roman" w:hAnsi="Times New Roman"/>
          <w:color w:val="000000"/>
          <w:kern w:val="0"/>
          <w:sz w:val="32"/>
          <w:szCs w:val="32"/>
        </w:rPr>
        <w:t xml:space="preserve">azi matara nu zuma </w:t>
      </w:r>
      <w:r w:rsidRPr="004A68D3">
        <w:rPr>
          <w:rFonts w:ascii="Times New Roman" w:hAnsi="Times New Roman"/>
          <w:color w:val="000000"/>
          <w:kern w:val="0"/>
          <w:sz w:val="32"/>
          <w:szCs w:val="32"/>
          <w:bdr w:val="none" w:sz="0" w:space="0" w:color="auto" w:frame="1"/>
        </w:rPr>
        <w:t>’</w:t>
      </w:r>
      <w:r w:rsidRPr="004A68D3">
        <w:rPr>
          <w:rFonts w:ascii="Times New Roman" w:hAnsi="Times New Roman"/>
          <w:color w:val="000000"/>
          <w:kern w:val="0"/>
          <w:sz w:val="32"/>
          <w:szCs w:val="32"/>
        </w:rPr>
        <w:t xml:space="preserve">alrayan, matemuy </w:t>
      </w:r>
      <w:r w:rsidRPr="00836799">
        <w:rPr>
          <w:rFonts w:ascii="Times New Roman" w:hAnsi="Times New Roman"/>
          <w:color w:val="000000"/>
          <w:kern w:val="0"/>
          <w:sz w:val="32"/>
          <w:szCs w:val="32"/>
        </w:rPr>
        <w:t>i</w:t>
      </w:r>
      <w:r w:rsidRPr="004A68D3">
        <w:rPr>
          <w:rFonts w:ascii="Times New Roman" w:hAnsi="Times New Roman"/>
          <w:color w:val="000000"/>
          <w:kern w:val="0"/>
          <w:sz w:val="32"/>
          <w:szCs w:val="32"/>
        </w:rPr>
        <w:t xml:space="preserve"> mudingan zaiyarumud,</w:t>
      </w:r>
      <w:r w:rsidRPr="00836799">
        <w:rPr>
          <w:rFonts w:ascii="Times New Roman" w:hAnsi="Times New Roman"/>
          <w:color w:val="000000"/>
          <w:kern w:val="0"/>
          <w:sz w:val="32"/>
          <w:szCs w:val="32"/>
        </w:rPr>
        <w:t xml:space="preserve"> </w:t>
      </w:r>
      <w:r w:rsidRPr="004A68D3">
        <w:rPr>
          <w:rFonts w:ascii="Times New Roman" w:hAnsi="Times New Roman"/>
          <w:color w:val="000000"/>
          <w:kern w:val="0"/>
          <w:sz w:val="32"/>
          <w:szCs w:val="32"/>
        </w:rPr>
        <w:t xml:space="preserve">kiyalriman na ta kaninta na pinuyumayan, maara sahara ta zanta ngai, kipiyayaw ta anger menadanadam, sazuwa ta marengay zanta ngai, makaudata za eman nu pamelri gta marengay </w:t>
      </w:r>
      <w:r w:rsidRPr="004A68D3">
        <w:rPr>
          <w:rFonts w:ascii="Times New Roman" w:hAnsi="Times New Roman"/>
          <w:color w:val="000000"/>
          <w:kern w:val="0"/>
          <w:sz w:val="32"/>
          <w:szCs w:val="32"/>
          <w:bdr w:val="none" w:sz="0" w:space="0" w:color="auto" w:frame="1"/>
        </w:rPr>
        <w:t>’</w:t>
      </w:r>
      <w:r w:rsidRPr="004A68D3">
        <w:rPr>
          <w:rFonts w:ascii="Times New Roman" w:hAnsi="Times New Roman"/>
          <w:color w:val="000000"/>
          <w:kern w:val="0"/>
          <w:sz w:val="32"/>
          <w:szCs w:val="32"/>
        </w:rPr>
        <w:t xml:space="preserve">azi mutuktuk nu marengay ta, nu marayas taziyan mararengay, nu aydan kana saya waru, kararuwa ta atrevung pareveliyas zantu ngai za temuwamuwan! zi madadikes kanantu anger na tinavawan na temuwamuwan, mazayazayar kananta ma’iza’izangan… kanina mudaway na eman ziya zi zantu kinirungetran na Demaway kanta! pinuyumayan pakirungetr! n apalrivak </w:t>
      </w:r>
      <w:r w:rsidR="00836799" w:rsidRPr="004A68D3">
        <w:rPr>
          <w:rFonts w:ascii="Times New Roman" w:hAnsi="Times New Roman"/>
          <w:color w:val="000000"/>
          <w:kern w:val="0"/>
          <w:sz w:val="32"/>
          <w:szCs w:val="32"/>
        </w:rPr>
        <w:t>’</w:t>
      </w:r>
      <w:r w:rsidRPr="004A68D3">
        <w:rPr>
          <w:rFonts w:ascii="Times New Roman" w:hAnsi="Times New Roman"/>
          <w:color w:val="000000"/>
          <w:kern w:val="0"/>
          <w:sz w:val="32"/>
          <w:szCs w:val="32"/>
        </w:rPr>
        <w:t>alrayan pakirungetr!</w:t>
      </w:r>
    </w:p>
    <w:p w:rsidR="00D054E0" w:rsidRDefault="00D054E0" w:rsidP="00836799">
      <w:pPr>
        <w:widowControl/>
        <w:jc w:val="center"/>
        <w:textAlignment w:val="baseline"/>
        <w:rPr>
          <w:rFonts w:ascii="Times New Roman" w:eastAsia="標楷體" w:hAnsi="Times New Roman"/>
          <w:color w:val="000000"/>
          <w:kern w:val="0"/>
          <w:sz w:val="40"/>
          <w:szCs w:val="40"/>
        </w:rPr>
      </w:pPr>
    </w:p>
    <w:p w:rsidR="00836799" w:rsidRPr="00836799" w:rsidRDefault="00836799" w:rsidP="00836799">
      <w:pPr>
        <w:widowControl/>
        <w:jc w:val="center"/>
        <w:textAlignment w:val="baseline"/>
        <w:rPr>
          <w:rFonts w:ascii="標楷體" w:eastAsia="標楷體" w:hAnsi="標楷體" w:cs="新細明體"/>
          <w:color w:val="000000"/>
          <w:kern w:val="0"/>
          <w:sz w:val="40"/>
          <w:szCs w:val="40"/>
        </w:rPr>
      </w:pPr>
      <w:r w:rsidRPr="004A68D3">
        <w:rPr>
          <w:rFonts w:ascii="Times New Roman" w:eastAsia="標楷體" w:hAnsi="Times New Roman"/>
          <w:color w:val="000000"/>
          <w:kern w:val="0"/>
          <w:sz w:val="40"/>
          <w:szCs w:val="40"/>
        </w:rPr>
        <w:t xml:space="preserve">107 </w:t>
      </w:r>
      <w:r w:rsidRPr="004A68D3">
        <w:rPr>
          <w:rFonts w:ascii="Times New Roman" w:eastAsia="標楷體" w:hAnsi="Times New Roman"/>
          <w:color w:val="000000"/>
          <w:kern w:val="0"/>
          <w:sz w:val="40"/>
          <w:szCs w:val="40"/>
        </w:rPr>
        <w:t>年全國語文競賽原住民族語朗讀【初鹿卑南語】</w:t>
      </w:r>
      <w:r w:rsidRPr="004A68D3">
        <w:rPr>
          <w:rFonts w:ascii="Times New Roman" w:eastAsia="標楷體" w:hAnsi="Times New Roman"/>
          <w:color w:val="000000"/>
          <w:kern w:val="0"/>
          <w:sz w:val="40"/>
          <w:szCs w:val="40"/>
        </w:rPr>
        <w:t xml:space="preserve"> </w:t>
      </w:r>
      <w:r w:rsidRPr="004A68D3">
        <w:rPr>
          <w:rFonts w:ascii="Times New Roman" w:eastAsia="標楷體" w:hAnsi="Times New Roman"/>
          <w:color w:val="000000"/>
          <w:kern w:val="0"/>
          <w:sz w:val="40"/>
          <w:szCs w:val="40"/>
        </w:rPr>
        <w:t>高中學生組</w:t>
      </w:r>
      <w:r w:rsidRPr="004A68D3">
        <w:rPr>
          <w:rFonts w:ascii="Times New Roman" w:eastAsia="標楷體" w:hAnsi="Times New Roman"/>
          <w:color w:val="000000"/>
          <w:kern w:val="0"/>
          <w:sz w:val="40"/>
          <w:szCs w:val="40"/>
        </w:rPr>
        <w:t xml:space="preserve"> </w:t>
      </w:r>
      <w:r w:rsidRPr="004A68D3">
        <w:rPr>
          <w:rFonts w:ascii="Times New Roman" w:eastAsia="標楷體" w:hAnsi="Times New Roman"/>
          <w:color w:val="000000"/>
          <w:kern w:val="0"/>
          <w:sz w:val="40"/>
          <w:szCs w:val="40"/>
        </w:rPr>
        <w:t>編號</w:t>
      </w:r>
      <w:r w:rsidRPr="004A68D3">
        <w:rPr>
          <w:rFonts w:ascii="Times New Roman" w:eastAsia="標楷體" w:hAnsi="Times New Roman"/>
          <w:color w:val="000000"/>
          <w:kern w:val="0"/>
          <w:sz w:val="40"/>
          <w:szCs w:val="40"/>
        </w:rPr>
        <w:t xml:space="preserve"> 1 </w:t>
      </w:r>
      <w:r w:rsidRPr="004A68D3">
        <w:rPr>
          <w:rFonts w:ascii="Times New Roman" w:eastAsia="標楷體" w:hAnsi="Times New Roman"/>
          <w:color w:val="000000"/>
          <w:kern w:val="0"/>
          <w:sz w:val="40"/>
          <w:szCs w:val="40"/>
        </w:rPr>
        <w:t>號</w:t>
      </w:r>
    </w:p>
    <w:p w:rsidR="00836799" w:rsidRPr="00836799" w:rsidRDefault="00836799" w:rsidP="00836799">
      <w:pPr>
        <w:widowControl/>
        <w:jc w:val="center"/>
        <w:textAlignment w:val="baseline"/>
        <w:rPr>
          <w:rFonts w:ascii="標楷體" w:eastAsia="標楷體" w:hAnsi="標楷體" w:cs="新細明體"/>
          <w:color w:val="000000"/>
          <w:kern w:val="0"/>
          <w:sz w:val="40"/>
          <w:szCs w:val="40"/>
        </w:rPr>
      </w:pPr>
      <w:r w:rsidRPr="00836799">
        <w:rPr>
          <w:rFonts w:ascii="標楷體" w:eastAsia="標楷體" w:hAnsi="標楷體" w:cs="新細明體" w:hint="eastAsia"/>
          <w:color w:val="000000"/>
          <w:kern w:val="0"/>
          <w:sz w:val="40"/>
          <w:szCs w:val="40"/>
        </w:rPr>
        <w:t>我們的語言</w:t>
      </w:r>
    </w:p>
    <w:p w:rsidR="00836799" w:rsidRDefault="00836799" w:rsidP="00836799">
      <w:pPr>
        <w:widowControl/>
        <w:spacing w:line="520" w:lineRule="atLeast"/>
        <w:jc w:val="both"/>
        <w:textAlignment w:val="baseline"/>
        <w:rPr>
          <w:rFonts w:ascii="inherit" w:eastAsia="標楷體" w:hAnsi="inherit" w:cs="新細明體" w:hint="eastAsia"/>
          <w:color w:val="000000"/>
          <w:kern w:val="0"/>
          <w:sz w:val="32"/>
          <w:szCs w:val="32"/>
        </w:rPr>
      </w:pPr>
    </w:p>
    <w:p w:rsidR="00836799" w:rsidRDefault="00836799" w:rsidP="00836799">
      <w:pPr>
        <w:widowControl/>
        <w:spacing w:line="520" w:lineRule="atLeast"/>
        <w:jc w:val="both"/>
        <w:textAlignment w:val="baseline"/>
        <w:rPr>
          <w:rFonts w:ascii="inherit" w:eastAsia="標楷體" w:hAnsi="inherit" w:cs="新細明體" w:hint="eastAsia"/>
          <w:color w:val="000000"/>
          <w:kern w:val="0"/>
          <w:sz w:val="32"/>
          <w:szCs w:val="32"/>
        </w:rPr>
        <w:sectPr w:rsidR="00836799" w:rsidSect="00836799">
          <w:type w:val="continuous"/>
          <w:pgSz w:w="23814" w:h="16839" w:orient="landscape" w:code="8"/>
          <w:pgMar w:top="1134" w:right="1474" w:bottom="1134" w:left="1474" w:header="851" w:footer="992" w:gutter="0"/>
          <w:cols w:space="425"/>
          <w:docGrid w:type="lines" w:linePitch="360"/>
        </w:sectPr>
      </w:pPr>
    </w:p>
    <w:p w:rsidR="00D054E0" w:rsidRPr="00D439F1" w:rsidRDefault="00D054E0" w:rsidP="00D054E0">
      <w:pPr>
        <w:widowControl/>
        <w:spacing w:line="520" w:lineRule="atLeast"/>
        <w:ind w:firstLineChars="200" w:firstLine="640"/>
        <w:jc w:val="both"/>
        <w:textAlignment w:val="baseline"/>
        <w:rPr>
          <w:rFonts w:ascii="inherit" w:eastAsia="標楷體" w:hAnsi="inherit" w:cs="新細明體" w:hint="eastAsia"/>
          <w:color w:val="000000"/>
          <w:kern w:val="0"/>
          <w:sz w:val="32"/>
          <w:szCs w:val="32"/>
        </w:rPr>
      </w:pPr>
      <w:bookmarkStart w:id="0" w:name="_GoBack"/>
      <w:r>
        <w:rPr>
          <w:rFonts w:ascii="inherit" w:eastAsia="標楷體" w:hAnsi="inherit" w:cs="新細明體"/>
          <w:color w:val="000000"/>
          <w:kern w:val="0"/>
          <w:sz w:val="32"/>
          <w:szCs w:val="32"/>
        </w:rPr>
        <w:t>台灣原住民的語言</w:t>
      </w:r>
      <w:r w:rsidRPr="00D439F1">
        <w:rPr>
          <w:rFonts w:ascii="inherit" w:eastAsia="標楷體" w:hAnsi="inherit" w:cs="新細明體"/>
          <w:color w:val="000000"/>
          <w:kern w:val="0"/>
          <w:sz w:val="32"/>
          <w:szCs w:val="32"/>
        </w:rPr>
        <w:t>存在了幾千年，語言學者將我們的語言列為「南島語系」。</w:t>
      </w:r>
    </w:p>
    <w:p w:rsidR="00D054E0" w:rsidRPr="00D439F1" w:rsidRDefault="00D054E0" w:rsidP="00D054E0">
      <w:pPr>
        <w:widowControl/>
        <w:spacing w:line="520" w:lineRule="atLeast"/>
        <w:ind w:firstLineChars="200" w:firstLine="640"/>
        <w:jc w:val="both"/>
        <w:textAlignment w:val="baseline"/>
        <w:rPr>
          <w:rFonts w:ascii="inherit" w:eastAsia="標楷體" w:hAnsi="inherit" w:cs="新細明體" w:hint="eastAsia"/>
          <w:color w:val="000000"/>
          <w:kern w:val="0"/>
          <w:sz w:val="32"/>
          <w:szCs w:val="32"/>
        </w:rPr>
      </w:pPr>
      <w:r w:rsidRPr="00D439F1">
        <w:rPr>
          <w:rFonts w:ascii="inherit" w:eastAsia="標楷體" w:hAnsi="inherit" w:cs="新細明體"/>
          <w:color w:val="000000"/>
          <w:kern w:val="0"/>
          <w:sz w:val="32"/>
          <w:szCs w:val="32"/>
        </w:rPr>
        <w:t>卑南族有十個部落，雖然都住在附近，在語言上還是有差異的。分類成南王卑南語（含</w:t>
      </w:r>
      <w:r w:rsidRPr="00D439F1">
        <w:rPr>
          <w:rFonts w:ascii="inherit" w:eastAsia="標楷體" w:hAnsi="inherit" w:cs="新細明體"/>
          <w:color w:val="000000"/>
          <w:kern w:val="0"/>
          <w:sz w:val="32"/>
          <w:szCs w:val="32"/>
        </w:rPr>
        <w:t>Papulu</w:t>
      </w:r>
      <w:r w:rsidRPr="00D439F1">
        <w:rPr>
          <w:rFonts w:ascii="inherit" w:eastAsia="標楷體" w:hAnsi="inherit" w:cs="新細明體"/>
          <w:color w:val="000000"/>
          <w:kern w:val="0"/>
          <w:sz w:val="32"/>
          <w:szCs w:val="32"/>
        </w:rPr>
        <w:t>部落）、知本卑南語、建和卑南語和初鹿卑南語（含往北的六個部落）。</w:t>
      </w:r>
    </w:p>
    <w:p w:rsidR="00D054E0" w:rsidRPr="00D439F1" w:rsidRDefault="00D054E0" w:rsidP="00D054E0">
      <w:pPr>
        <w:widowControl/>
        <w:spacing w:line="520" w:lineRule="atLeast"/>
        <w:ind w:firstLineChars="200" w:firstLine="640"/>
        <w:jc w:val="both"/>
        <w:textAlignment w:val="baseline"/>
        <w:rPr>
          <w:rFonts w:ascii="inherit" w:eastAsia="標楷體" w:hAnsi="inherit" w:cs="新細明體" w:hint="eastAsia"/>
          <w:color w:val="000000"/>
          <w:kern w:val="0"/>
          <w:sz w:val="32"/>
          <w:szCs w:val="32"/>
        </w:rPr>
      </w:pPr>
      <w:r w:rsidRPr="00D439F1">
        <w:rPr>
          <w:rFonts w:ascii="inherit" w:eastAsia="標楷體" w:hAnsi="inherit" w:cs="新細明體"/>
          <w:color w:val="000000"/>
          <w:kern w:val="0"/>
          <w:sz w:val="32"/>
          <w:szCs w:val="32"/>
        </w:rPr>
        <w:t>原住民族語，沒有文字記載，完全經由耆老一代一代的口述得以傳承著。</w:t>
      </w:r>
      <w:r>
        <w:rPr>
          <w:rFonts w:ascii="inherit" w:eastAsia="標楷體" w:hAnsi="inherit" w:cs="新細明體" w:hint="eastAsia"/>
          <w:color w:val="000000"/>
          <w:kern w:val="0"/>
          <w:sz w:val="32"/>
          <w:szCs w:val="32"/>
        </w:rPr>
        <w:t>日本時代，大家都要說日語</w:t>
      </w:r>
      <w:r>
        <w:rPr>
          <w:rFonts w:ascii="inherit" w:eastAsia="標楷體" w:hAnsi="inherit" w:cs="新細明體"/>
          <w:color w:val="000000"/>
          <w:kern w:val="0"/>
          <w:sz w:val="32"/>
          <w:szCs w:val="32"/>
        </w:rPr>
        <w:t>。</w:t>
      </w:r>
      <w:r>
        <w:rPr>
          <w:rFonts w:ascii="inherit" w:eastAsia="標楷體" w:hAnsi="inherit" w:cs="新細明體" w:hint="eastAsia"/>
          <w:color w:val="000000"/>
          <w:kern w:val="0"/>
          <w:sz w:val="32"/>
          <w:szCs w:val="32"/>
        </w:rPr>
        <w:t>現在則是都說漢語</w:t>
      </w:r>
      <w:r w:rsidRPr="00D439F1">
        <w:rPr>
          <w:rFonts w:ascii="inherit" w:eastAsia="標楷體" w:hAnsi="inherit" w:cs="新細明體"/>
          <w:color w:val="000000"/>
          <w:kern w:val="0"/>
          <w:sz w:val="32"/>
          <w:szCs w:val="32"/>
        </w:rPr>
        <w:t>，很多人</w:t>
      </w:r>
      <w:r>
        <w:rPr>
          <w:rFonts w:ascii="inherit" w:eastAsia="標楷體" w:hAnsi="inherit" w:cs="新細明體"/>
          <w:color w:val="000000"/>
          <w:kern w:val="0"/>
          <w:sz w:val="32"/>
          <w:szCs w:val="32"/>
        </w:rPr>
        <w:t>不太說族語，更加速瓦解原住民族的語言，而流失最珍貴文化中，一個沒有族語的</w:t>
      </w:r>
      <w:r>
        <w:rPr>
          <w:rFonts w:ascii="inherit" w:eastAsia="標楷體" w:hAnsi="inherit" w:cs="新細明體" w:hint="eastAsia"/>
          <w:color w:val="000000"/>
          <w:kern w:val="0"/>
          <w:sz w:val="32"/>
          <w:szCs w:val="32"/>
        </w:rPr>
        <w:t>民族</w:t>
      </w:r>
      <w:r>
        <w:rPr>
          <w:rFonts w:ascii="inherit" w:eastAsia="標楷體" w:hAnsi="inherit" w:cs="新細明體"/>
          <w:color w:val="000000"/>
          <w:kern w:val="0"/>
          <w:sz w:val="32"/>
          <w:szCs w:val="32"/>
        </w:rPr>
        <w:t>，能算有文化</w:t>
      </w:r>
      <w:r w:rsidRPr="00D439F1">
        <w:rPr>
          <w:rFonts w:ascii="inherit" w:eastAsia="標楷體" w:hAnsi="inherit" w:cs="新細明體"/>
          <w:color w:val="000000"/>
          <w:kern w:val="0"/>
          <w:sz w:val="32"/>
          <w:szCs w:val="32"/>
        </w:rPr>
        <w:t>嗎？</w:t>
      </w:r>
    </w:p>
    <w:p w:rsidR="00D054E0" w:rsidRPr="00D439F1" w:rsidRDefault="00D054E0" w:rsidP="00D054E0">
      <w:pPr>
        <w:widowControl/>
        <w:spacing w:line="520" w:lineRule="atLeast"/>
        <w:ind w:firstLineChars="200" w:firstLine="640"/>
        <w:jc w:val="both"/>
        <w:textAlignment w:val="baseline"/>
        <w:rPr>
          <w:rFonts w:ascii="inherit" w:eastAsia="標楷體" w:hAnsi="inherit" w:cs="新細明體" w:hint="eastAsia"/>
          <w:color w:val="000000"/>
          <w:kern w:val="0"/>
          <w:sz w:val="32"/>
          <w:szCs w:val="32"/>
        </w:rPr>
      </w:pPr>
      <w:r>
        <w:rPr>
          <w:rFonts w:ascii="inherit" w:eastAsia="標楷體" w:hAnsi="inherit" w:cs="新細明體"/>
          <w:color w:val="000000"/>
          <w:kern w:val="0"/>
          <w:sz w:val="32"/>
          <w:szCs w:val="32"/>
        </w:rPr>
        <w:t>卑南族是</w:t>
      </w:r>
      <w:r w:rsidRPr="00D439F1">
        <w:rPr>
          <w:rFonts w:ascii="inherit" w:eastAsia="標楷體" w:hAnsi="inherit" w:cs="新細明體"/>
          <w:color w:val="000000"/>
          <w:kern w:val="0"/>
          <w:sz w:val="32"/>
          <w:szCs w:val="32"/>
        </w:rPr>
        <w:t>很美的</w:t>
      </w:r>
      <w:r>
        <w:rPr>
          <w:rFonts w:ascii="inherit" w:eastAsia="標楷體" w:hAnsi="inherit" w:cs="新細明體" w:hint="eastAsia"/>
          <w:color w:val="000000"/>
          <w:kern w:val="0"/>
          <w:sz w:val="32"/>
          <w:szCs w:val="32"/>
        </w:rPr>
        <w:t>民族</w:t>
      </w:r>
      <w:r>
        <w:rPr>
          <w:rFonts w:ascii="inherit" w:eastAsia="標楷體" w:hAnsi="inherit" w:cs="新細明體"/>
          <w:color w:val="000000"/>
          <w:kern w:val="0"/>
          <w:sz w:val="32"/>
          <w:szCs w:val="32"/>
        </w:rPr>
        <w:t>，能歌擅舞，總是把歡樂分享給所有人</w:t>
      </w:r>
      <w:r w:rsidRPr="00D439F1">
        <w:rPr>
          <w:rFonts w:ascii="inherit" w:eastAsia="標楷體" w:hAnsi="inherit" w:cs="新細明體"/>
          <w:color w:val="000000"/>
          <w:kern w:val="0"/>
          <w:sz w:val="32"/>
          <w:szCs w:val="32"/>
        </w:rPr>
        <w:t>，不分族群。</w:t>
      </w:r>
    </w:p>
    <w:p w:rsidR="00836799" w:rsidRDefault="00D054E0" w:rsidP="00D054E0">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Pr>
          <w:rFonts w:ascii="inherit" w:eastAsia="標楷體" w:hAnsi="inherit" w:cs="新細明體"/>
          <w:color w:val="000000"/>
          <w:kern w:val="0"/>
          <w:sz w:val="32"/>
          <w:szCs w:val="32"/>
        </w:rPr>
        <w:t>希望卑南族人能更加愛護自己的語言，盡量學習多講自己的族語，</w:t>
      </w:r>
      <w:r>
        <w:rPr>
          <w:rFonts w:ascii="inherit" w:eastAsia="標楷體" w:hAnsi="inherit" w:cs="新細明體" w:hint="eastAsia"/>
          <w:color w:val="000000"/>
          <w:kern w:val="0"/>
          <w:sz w:val="32"/>
          <w:szCs w:val="32"/>
        </w:rPr>
        <w:t>哪怕</w:t>
      </w:r>
      <w:r w:rsidRPr="00D439F1">
        <w:rPr>
          <w:rFonts w:ascii="inherit" w:eastAsia="標楷體" w:hAnsi="inherit" w:cs="新細明體"/>
          <w:color w:val="000000"/>
          <w:kern w:val="0"/>
          <w:sz w:val="32"/>
          <w:szCs w:val="32"/>
        </w:rPr>
        <w:t>說的不流利，只要常說，終有一天，我們能夠找回過去先祖們的語言，可以和祖先們心靈交會，用母語跟耆老長輩談天說地。大自然萬物之神將再眷顧著我們！卑南族，加油！原住民族加油！</w:t>
      </w:r>
      <w:bookmarkEnd w:id="0"/>
    </w:p>
    <w:p w:rsidR="00581FF8" w:rsidRDefault="00581FF8" w:rsidP="00836799">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p>
    <w:p w:rsidR="00581FF8" w:rsidRDefault="00581FF8" w:rsidP="00836799">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sectPr w:rsidR="00581FF8" w:rsidSect="00836799">
          <w:type w:val="continuous"/>
          <w:pgSz w:w="23814" w:h="16839" w:orient="landscape" w:code="8"/>
          <w:pgMar w:top="1134" w:right="1474" w:bottom="1134" w:left="1474" w:header="851" w:footer="992" w:gutter="0"/>
          <w:cols w:num="2" w:space="1200"/>
          <w:docGrid w:type="lines" w:linePitch="360"/>
        </w:sectPr>
      </w:pPr>
    </w:p>
    <w:p w:rsidR="00466A97" w:rsidRPr="00836799" w:rsidRDefault="00466A97" w:rsidP="004A68D3">
      <w:pPr>
        <w:widowControl/>
        <w:spacing w:line="520" w:lineRule="atLeast"/>
        <w:jc w:val="both"/>
        <w:textAlignment w:val="baseline"/>
        <w:rPr>
          <w:rFonts w:ascii="inherit" w:eastAsia="標楷體" w:hAnsi="inherit" w:cs="新細明體" w:hint="eastAsia"/>
          <w:color w:val="000000"/>
          <w:kern w:val="0"/>
          <w:sz w:val="32"/>
          <w:szCs w:val="32"/>
        </w:rPr>
      </w:pPr>
    </w:p>
    <w:sectPr w:rsidR="00466A97" w:rsidRPr="00836799" w:rsidSect="00836799">
      <w:type w:val="continuous"/>
      <w:pgSz w:w="23814" w:h="16839" w:orient="landscape" w:code="8"/>
      <w:pgMar w:top="1134" w:right="1474" w:bottom="1134" w:left="147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54E0" w:rsidRDefault="00D054E0" w:rsidP="00D054E0">
      <w:r>
        <w:separator/>
      </w:r>
    </w:p>
  </w:endnote>
  <w:endnote w:type="continuationSeparator" w:id="0">
    <w:p w:rsidR="00D054E0" w:rsidRDefault="00D054E0" w:rsidP="00D05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54E0" w:rsidRDefault="00D054E0" w:rsidP="00D054E0">
      <w:r>
        <w:separator/>
      </w:r>
    </w:p>
  </w:footnote>
  <w:footnote w:type="continuationSeparator" w:id="0">
    <w:p w:rsidR="00D054E0" w:rsidRDefault="00D054E0" w:rsidP="00D054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68D3"/>
    <w:rsid w:val="00175D41"/>
    <w:rsid w:val="00466A97"/>
    <w:rsid w:val="004A68D3"/>
    <w:rsid w:val="00581FF8"/>
    <w:rsid w:val="00836799"/>
    <w:rsid w:val="00C0001E"/>
    <w:rsid w:val="00D054E0"/>
    <w:rsid w:val="00EE4E6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2C1E1A0-7BB8-44C9-886C-6652FACF8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4A68D3"/>
    <w:pPr>
      <w:widowControl/>
      <w:spacing w:before="100" w:beforeAutospacing="1" w:after="100" w:afterAutospacing="1"/>
    </w:pPr>
    <w:rPr>
      <w:rFonts w:ascii="新細明體" w:hAnsi="新細明體" w:cs="新細明體"/>
      <w:kern w:val="0"/>
      <w:szCs w:val="24"/>
    </w:rPr>
  </w:style>
  <w:style w:type="paragraph" w:styleId="a3">
    <w:name w:val="header"/>
    <w:basedOn w:val="a"/>
    <w:link w:val="a4"/>
    <w:uiPriority w:val="99"/>
    <w:unhideWhenUsed/>
    <w:rsid w:val="00D054E0"/>
    <w:pPr>
      <w:tabs>
        <w:tab w:val="center" w:pos="4153"/>
        <w:tab w:val="right" w:pos="8306"/>
      </w:tabs>
      <w:snapToGrid w:val="0"/>
    </w:pPr>
    <w:rPr>
      <w:sz w:val="20"/>
      <w:szCs w:val="20"/>
    </w:rPr>
  </w:style>
  <w:style w:type="character" w:customStyle="1" w:styleId="a4">
    <w:name w:val="頁首 字元"/>
    <w:basedOn w:val="a0"/>
    <w:link w:val="a3"/>
    <w:uiPriority w:val="99"/>
    <w:rsid w:val="00D054E0"/>
    <w:rPr>
      <w:kern w:val="2"/>
    </w:rPr>
  </w:style>
  <w:style w:type="paragraph" w:styleId="a5">
    <w:name w:val="footer"/>
    <w:basedOn w:val="a"/>
    <w:link w:val="a6"/>
    <w:uiPriority w:val="99"/>
    <w:unhideWhenUsed/>
    <w:rsid w:val="00D054E0"/>
    <w:pPr>
      <w:tabs>
        <w:tab w:val="center" w:pos="4153"/>
        <w:tab w:val="right" w:pos="8306"/>
      </w:tabs>
      <w:snapToGrid w:val="0"/>
    </w:pPr>
    <w:rPr>
      <w:sz w:val="20"/>
      <w:szCs w:val="20"/>
    </w:rPr>
  </w:style>
  <w:style w:type="character" w:customStyle="1" w:styleId="a6">
    <w:name w:val="頁尾 字元"/>
    <w:basedOn w:val="a0"/>
    <w:link w:val="a5"/>
    <w:uiPriority w:val="99"/>
    <w:rsid w:val="00D054E0"/>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030181">
      <w:bodyDiv w:val="1"/>
      <w:marLeft w:val="0"/>
      <w:marRight w:val="0"/>
      <w:marTop w:val="0"/>
      <w:marBottom w:val="0"/>
      <w:divBdr>
        <w:top w:val="none" w:sz="0" w:space="0" w:color="auto"/>
        <w:left w:val="none" w:sz="0" w:space="0" w:color="auto"/>
        <w:bottom w:val="none" w:sz="0" w:space="0" w:color="auto"/>
        <w:right w:val="none" w:sz="0" w:space="0" w:color="auto"/>
      </w:divBdr>
      <w:divsChild>
        <w:div w:id="1900747301">
          <w:marLeft w:val="0"/>
          <w:marRight w:val="0"/>
          <w:marTop w:val="0"/>
          <w:marBottom w:val="450"/>
          <w:divBdr>
            <w:top w:val="none" w:sz="0" w:space="0" w:color="auto"/>
            <w:left w:val="none" w:sz="0" w:space="0" w:color="auto"/>
            <w:bottom w:val="none" w:sz="0" w:space="0" w:color="auto"/>
            <w:right w:val="none" w:sz="0" w:space="0" w:color="auto"/>
          </w:divBdr>
        </w:div>
      </w:divsChild>
    </w:div>
    <w:div w:id="1712417799">
      <w:bodyDiv w:val="1"/>
      <w:marLeft w:val="0"/>
      <w:marRight w:val="0"/>
      <w:marTop w:val="0"/>
      <w:marBottom w:val="0"/>
      <w:divBdr>
        <w:top w:val="none" w:sz="0" w:space="0" w:color="auto"/>
        <w:left w:val="none" w:sz="0" w:space="0" w:color="auto"/>
        <w:bottom w:val="none" w:sz="0" w:space="0" w:color="auto"/>
        <w:right w:val="none" w:sz="0" w:space="0" w:color="auto"/>
      </w:divBdr>
      <w:divsChild>
        <w:div w:id="108932752">
          <w:marLeft w:val="0"/>
          <w:marRight w:val="0"/>
          <w:marTop w:val="0"/>
          <w:marBottom w:val="450"/>
          <w:divBdr>
            <w:top w:val="none" w:sz="0" w:space="0" w:color="auto"/>
            <w:left w:val="none" w:sz="0" w:space="0" w:color="auto"/>
            <w:bottom w:val="none" w:sz="0" w:space="0" w:color="auto"/>
            <w:right w:val="none" w:sz="0" w:space="0" w:color="auto"/>
          </w:divBdr>
        </w:div>
      </w:divsChild>
    </w:div>
    <w:div w:id="1843355541">
      <w:bodyDiv w:val="1"/>
      <w:marLeft w:val="0"/>
      <w:marRight w:val="0"/>
      <w:marTop w:val="0"/>
      <w:marBottom w:val="0"/>
      <w:divBdr>
        <w:top w:val="none" w:sz="0" w:space="0" w:color="auto"/>
        <w:left w:val="none" w:sz="0" w:space="0" w:color="auto"/>
        <w:bottom w:val="none" w:sz="0" w:space="0" w:color="auto"/>
        <w:right w:val="none" w:sz="0" w:space="0" w:color="auto"/>
      </w:divBdr>
      <w:divsChild>
        <w:div w:id="1692417722">
          <w:marLeft w:val="0"/>
          <w:marRight w:val="540"/>
          <w:marTop w:val="0"/>
          <w:marBottom w:val="0"/>
          <w:divBdr>
            <w:top w:val="none" w:sz="0" w:space="0" w:color="auto"/>
            <w:left w:val="none" w:sz="0" w:space="0" w:color="auto"/>
            <w:bottom w:val="none" w:sz="0" w:space="0" w:color="auto"/>
            <w:right w:val="none" w:sz="0" w:space="0" w:color="auto"/>
          </w:divBdr>
        </w:div>
      </w:divsChild>
    </w:div>
    <w:div w:id="1898740930">
      <w:bodyDiv w:val="1"/>
      <w:marLeft w:val="0"/>
      <w:marRight w:val="0"/>
      <w:marTop w:val="0"/>
      <w:marBottom w:val="0"/>
      <w:divBdr>
        <w:top w:val="none" w:sz="0" w:space="0" w:color="auto"/>
        <w:left w:val="none" w:sz="0" w:space="0" w:color="auto"/>
        <w:bottom w:val="none" w:sz="0" w:space="0" w:color="auto"/>
        <w:right w:val="none" w:sz="0" w:space="0" w:color="auto"/>
      </w:divBdr>
      <w:divsChild>
        <w:div w:id="1878469631">
          <w:marLeft w:val="0"/>
          <w:marRight w:val="54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417</Words>
  <Characters>2377</Characters>
  <Application>Microsoft Office Word</Application>
  <DocSecurity>0</DocSecurity>
  <Lines>19</Lines>
  <Paragraphs>5</Paragraphs>
  <ScaleCrop>false</ScaleCrop>
  <Company/>
  <LinksUpToDate>false</LinksUpToDate>
  <CharactersWithSpaces>2789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2018-02-23T08:38:00Z</dcterms:created>
  <dcterms:modified xsi:type="dcterms:W3CDTF">2018-03-19T05:51:00Z</dcterms:modified>
</cp:coreProperties>
</file>